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0B" w:rsidRPr="004D590B" w:rsidRDefault="004D590B" w:rsidP="004D590B">
      <w:pPr>
        <w:spacing w:after="0" w:line="240" w:lineRule="auto"/>
        <w:jc w:val="center"/>
        <w:rPr>
          <w:b/>
          <w:sz w:val="28"/>
          <w:szCs w:val="28"/>
        </w:rPr>
      </w:pPr>
      <w:r w:rsidRPr="004D590B">
        <w:rPr>
          <w:b/>
          <w:sz w:val="28"/>
          <w:szCs w:val="28"/>
        </w:rPr>
        <w:t>«</w:t>
      </w:r>
      <w:proofErr w:type="spellStart"/>
      <w:r w:rsidRPr="004D590B">
        <w:rPr>
          <w:b/>
          <w:sz w:val="28"/>
          <w:szCs w:val="28"/>
        </w:rPr>
        <w:t>Жерге</w:t>
      </w:r>
      <w:proofErr w:type="spellEnd"/>
      <w:r w:rsidRPr="004D590B">
        <w:rPr>
          <w:b/>
          <w:sz w:val="28"/>
          <w:szCs w:val="28"/>
        </w:rPr>
        <w:t xml:space="preserve"> </w:t>
      </w:r>
      <w:proofErr w:type="spellStart"/>
      <w:r w:rsidRPr="004D590B">
        <w:rPr>
          <w:b/>
          <w:sz w:val="28"/>
          <w:szCs w:val="28"/>
        </w:rPr>
        <w:t>орналастыру</w:t>
      </w:r>
      <w:proofErr w:type="spellEnd"/>
      <w:r w:rsidRPr="004D590B">
        <w:rPr>
          <w:b/>
          <w:sz w:val="28"/>
          <w:szCs w:val="28"/>
        </w:rPr>
        <w:t xml:space="preserve"> мен </w:t>
      </w:r>
      <w:proofErr w:type="spellStart"/>
      <w:r w:rsidRPr="004D590B">
        <w:rPr>
          <w:b/>
          <w:sz w:val="28"/>
          <w:szCs w:val="28"/>
        </w:rPr>
        <w:t>кадастрдағы</w:t>
      </w:r>
      <w:proofErr w:type="spellEnd"/>
      <w:r w:rsidRPr="004D590B">
        <w:rPr>
          <w:b/>
          <w:sz w:val="28"/>
          <w:szCs w:val="28"/>
        </w:rPr>
        <w:t xml:space="preserve"> </w:t>
      </w:r>
      <w:proofErr w:type="spellStart"/>
      <w:r w:rsidRPr="004D590B">
        <w:rPr>
          <w:b/>
          <w:sz w:val="28"/>
          <w:szCs w:val="28"/>
        </w:rPr>
        <w:t>экономикалық-математикалық</w:t>
      </w:r>
      <w:proofErr w:type="spellEnd"/>
      <w:r w:rsidRPr="004D590B">
        <w:rPr>
          <w:b/>
          <w:sz w:val="28"/>
          <w:szCs w:val="28"/>
        </w:rPr>
        <w:t xml:space="preserve"> </w:t>
      </w:r>
      <w:proofErr w:type="spellStart"/>
      <w:r w:rsidRPr="004D590B">
        <w:rPr>
          <w:b/>
          <w:sz w:val="28"/>
          <w:szCs w:val="28"/>
        </w:rPr>
        <w:t>модельдеу</w:t>
      </w:r>
      <w:proofErr w:type="spellEnd"/>
      <w:r w:rsidRPr="004D590B">
        <w:rPr>
          <w:b/>
          <w:sz w:val="28"/>
          <w:szCs w:val="28"/>
        </w:rPr>
        <w:t>»</w:t>
      </w:r>
      <w:r w:rsidRPr="004D590B">
        <w:rPr>
          <w:b/>
          <w:sz w:val="28"/>
          <w:szCs w:val="28"/>
          <w:lang w:val="kk-KZ"/>
        </w:rPr>
        <w:t xml:space="preserve"> </w:t>
      </w:r>
      <w:proofErr w:type="spellStart"/>
      <w:r w:rsidRPr="004D590B">
        <w:rPr>
          <w:b/>
          <w:sz w:val="28"/>
          <w:szCs w:val="28"/>
        </w:rPr>
        <w:t>пән</w:t>
      </w:r>
      <w:proofErr w:type="spellEnd"/>
      <w:r w:rsidRPr="004D590B">
        <w:rPr>
          <w:b/>
          <w:sz w:val="28"/>
          <w:szCs w:val="28"/>
          <w:lang w:val="kk-KZ"/>
        </w:rPr>
        <w:t>і</w:t>
      </w:r>
      <w:r w:rsidRPr="004D590B">
        <w:rPr>
          <w:b/>
          <w:sz w:val="28"/>
          <w:szCs w:val="28"/>
        </w:rPr>
        <w:t xml:space="preserve"> </w:t>
      </w:r>
      <w:proofErr w:type="spellStart"/>
      <w:r w:rsidRPr="004D590B">
        <w:rPr>
          <w:b/>
          <w:sz w:val="28"/>
          <w:szCs w:val="28"/>
        </w:rPr>
        <w:t>бойынша</w:t>
      </w:r>
      <w:proofErr w:type="spellEnd"/>
      <w:r w:rsidRPr="004D590B">
        <w:rPr>
          <w:b/>
          <w:sz w:val="28"/>
          <w:szCs w:val="28"/>
        </w:rPr>
        <w:t xml:space="preserve"> 2023-2024 </w:t>
      </w:r>
      <w:proofErr w:type="spellStart"/>
      <w:r w:rsidRPr="004D590B">
        <w:rPr>
          <w:b/>
          <w:sz w:val="28"/>
          <w:szCs w:val="28"/>
        </w:rPr>
        <w:t>оқу</w:t>
      </w:r>
      <w:proofErr w:type="spellEnd"/>
      <w:r w:rsidRPr="004D590B">
        <w:rPr>
          <w:b/>
          <w:sz w:val="28"/>
          <w:szCs w:val="28"/>
        </w:rPr>
        <w:t xml:space="preserve"> </w:t>
      </w:r>
      <w:proofErr w:type="spellStart"/>
      <w:r w:rsidRPr="004D590B">
        <w:rPr>
          <w:b/>
          <w:sz w:val="28"/>
          <w:szCs w:val="28"/>
        </w:rPr>
        <w:t>жылына</w:t>
      </w:r>
      <w:proofErr w:type="spellEnd"/>
    </w:p>
    <w:p w:rsidR="004D590B" w:rsidRPr="004D590B" w:rsidRDefault="004D590B" w:rsidP="004D590B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4D590B">
        <w:rPr>
          <w:b/>
          <w:sz w:val="28"/>
          <w:szCs w:val="28"/>
        </w:rPr>
        <w:t>қорытынды</w:t>
      </w:r>
      <w:proofErr w:type="spellEnd"/>
      <w:r w:rsidRPr="004D590B">
        <w:rPr>
          <w:b/>
          <w:sz w:val="28"/>
          <w:szCs w:val="28"/>
        </w:rPr>
        <w:t xml:space="preserve"> </w:t>
      </w:r>
      <w:proofErr w:type="spellStart"/>
      <w:r w:rsidRPr="004D590B">
        <w:rPr>
          <w:b/>
          <w:sz w:val="28"/>
          <w:szCs w:val="28"/>
        </w:rPr>
        <w:t>бақылауд</w:t>
      </w:r>
      <w:proofErr w:type="spellEnd"/>
      <w:r w:rsidRPr="004D590B">
        <w:rPr>
          <w:b/>
          <w:sz w:val="28"/>
          <w:szCs w:val="28"/>
          <w:lang w:val="kk-KZ"/>
        </w:rPr>
        <w:t>ың</w:t>
      </w:r>
    </w:p>
    <w:p w:rsid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4D590B">
        <w:rPr>
          <w:b/>
          <w:sz w:val="28"/>
          <w:szCs w:val="28"/>
          <w:lang w:val="kk-KZ"/>
        </w:rPr>
        <w:t>Б</w:t>
      </w:r>
      <w:proofErr w:type="spellStart"/>
      <w:r w:rsidRPr="004D590B">
        <w:rPr>
          <w:b/>
          <w:sz w:val="28"/>
          <w:szCs w:val="28"/>
        </w:rPr>
        <w:t>ағдарлама</w:t>
      </w:r>
      <w:proofErr w:type="spellEnd"/>
      <w:r w:rsidRPr="004D590B">
        <w:rPr>
          <w:b/>
          <w:sz w:val="28"/>
          <w:szCs w:val="28"/>
          <w:lang w:val="kk-KZ"/>
        </w:rPr>
        <w:t>сы</w:t>
      </w:r>
    </w:p>
    <w:p w:rsid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4D590B" w:rsidRP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  <w:r w:rsidRPr="004D590B">
        <w:rPr>
          <w:b/>
          <w:sz w:val="28"/>
          <w:szCs w:val="28"/>
          <w:lang w:val="kk-KZ"/>
        </w:rPr>
        <w:t xml:space="preserve">Факультет: </w:t>
      </w:r>
      <w:r w:rsidRPr="004D590B">
        <w:rPr>
          <w:sz w:val="28"/>
          <w:szCs w:val="28"/>
          <w:lang w:val="kk-KZ"/>
        </w:rPr>
        <w:t>география және табиғатты пайдалану</w:t>
      </w:r>
    </w:p>
    <w:p w:rsidR="004D590B" w:rsidRP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  <w:r w:rsidRPr="004D590B">
        <w:rPr>
          <w:b/>
          <w:sz w:val="28"/>
          <w:szCs w:val="28"/>
          <w:lang w:val="kk-KZ"/>
        </w:rPr>
        <w:t xml:space="preserve">Кафедра: </w:t>
      </w:r>
      <w:r w:rsidRPr="004D590B">
        <w:rPr>
          <w:sz w:val="28"/>
          <w:szCs w:val="28"/>
          <w:lang w:val="kk-KZ"/>
        </w:rPr>
        <w:t>География, жерге орналастыру және кадастр</w:t>
      </w:r>
    </w:p>
    <w:p w:rsidR="004D590B" w:rsidRPr="004D590B" w:rsidRDefault="004D590B" w:rsidP="004D590B">
      <w:pPr>
        <w:spacing w:after="0" w:line="240" w:lineRule="auto"/>
        <w:jc w:val="both"/>
        <w:rPr>
          <w:b/>
          <w:sz w:val="28"/>
          <w:szCs w:val="28"/>
          <w:lang w:val="kk-KZ"/>
        </w:rPr>
      </w:pPr>
      <w:r w:rsidRPr="004D590B">
        <w:rPr>
          <w:b/>
          <w:sz w:val="28"/>
          <w:szCs w:val="28"/>
          <w:lang w:val="kk-KZ"/>
        </w:rPr>
        <w:t>Білім беру бағдарламасының шифры және атауы:</w:t>
      </w:r>
    </w:p>
    <w:p w:rsidR="004D590B" w:rsidRPr="008228C2" w:rsidRDefault="008228C2" w:rsidP="004D590B">
      <w:pPr>
        <w:spacing w:after="0" w:line="240" w:lineRule="auto"/>
        <w:jc w:val="both"/>
        <w:rPr>
          <w:sz w:val="28"/>
          <w:szCs w:val="28"/>
          <w:lang w:val="kk-KZ"/>
        </w:rPr>
      </w:pPr>
      <w:r w:rsidRPr="008228C2">
        <w:rPr>
          <w:sz w:val="28"/>
          <w:szCs w:val="28"/>
          <w:lang w:val="kk-KZ"/>
        </w:rPr>
        <w:t>"6В</w:t>
      </w:r>
      <w:r w:rsidR="004D590B" w:rsidRPr="008228C2">
        <w:rPr>
          <w:sz w:val="28"/>
          <w:szCs w:val="28"/>
          <w:lang w:val="kk-KZ"/>
        </w:rPr>
        <w:t>07</w:t>
      </w:r>
      <w:r w:rsidRPr="008228C2">
        <w:rPr>
          <w:sz w:val="28"/>
          <w:szCs w:val="28"/>
          <w:lang w:val="kk-KZ"/>
        </w:rPr>
        <w:t>3</w:t>
      </w:r>
      <w:r w:rsidR="004D590B" w:rsidRPr="008228C2">
        <w:rPr>
          <w:sz w:val="28"/>
          <w:szCs w:val="28"/>
          <w:lang w:val="kk-KZ"/>
        </w:rPr>
        <w:t>0</w:t>
      </w:r>
      <w:r w:rsidRPr="008228C2">
        <w:rPr>
          <w:sz w:val="28"/>
          <w:szCs w:val="28"/>
          <w:lang w:val="kk-KZ"/>
        </w:rPr>
        <w:t>3</w:t>
      </w:r>
      <w:r w:rsidR="004D590B" w:rsidRPr="008228C2">
        <w:rPr>
          <w:sz w:val="28"/>
          <w:szCs w:val="28"/>
          <w:lang w:val="kk-KZ"/>
        </w:rPr>
        <w:t xml:space="preserve"> – жерге орналастыру", күндізгі, 2 курс (күзгі семестр)</w:t>
      </w:r>
    </w:p>
    <w:p w:rsidR="004D590B" w:rsidRP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P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  <w:r w:rsidRPr="004D590B">
        <w:rPr>
          <w:b/>
          <w:sz w:val="28"/>
          <w:szCs w:val="28"/>
          <w:lang w:val="kk-KZ"/>
        </w:rPr>
        <w:t xml:space="preserve">Оқытушы:  </w:t>
      </w:r>
      <w:r w:rsidRPr="004D590B">
        <w:rPr>
          <w:sz w:val="28"/>
          <w:szCs w:val="28"/>
          <w:lang w:val="kk-KZ"/>
        </w:rPr>
        <w:t>Тұрғаналиев С.Р.</w:t>
      </w:r>
    </w:p>
    <w:p w:rsidR="004D590B" w:rsidRP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  <w:r w:rsidRPr="004D590B">
        <w:rPr>
          <w:b/>
          <w:sz w:val="28"/>
          <w:szCs w:val="28"/>
          <w:lang w:val="kk-KZ"/>
        </w:rPr>
        <w:t xml:space="preserve">Оқу пәні бойынша қорытынды бақылау нысаны.  </w:t>
      </w:r>
      <w:r w:rsidRPr="004D590B">
        <w:rPr>
          <w:sz w:val="28"/>
          <w:szCs w:val="28"/>
          <w:lang w:val="kk-KZ"/>
        </w:rPr>
        <w:t>Онлайн ауызша.</w:t>
      </w:r>
    </w:p>
    <w:p w:rsidR="004D590B" w:rsidRPr="00D26FF9" w:rsidRDefault="004D590B" w:rsidP="004D590B">
      <w:pPr>
        <w:spacing w:after="0" w:line="240" w:lineRule="auto"/>
        <w:jc w:val="both"/>
        <w:rPr>
          <w:sz w:val="28"/>
          <w:szCs w:val="28"/>
          <w:lang w:val="en-US"/>
        </w:rPr>
      </w:pPr>
      <w:r w:rsidRPr="004D590B">
        <w:rPr>
          <w:b/>
          <w:sz w:val="28"/>
          <w:szCs w:val="28"/>
          <w:lang w:val="kk-KZ"/>
        </w:rPr>
        <w:t xml:space="preserve">Платформа:  </w:t>
      </w:r>
      <w:proofErr w:type="spellStart"/>
      <w:r w:rsidR="00D26FF9" w:rsidRPr="00D26FF9">
        <w:rPr>
          <w:sz w:val="28"/>
          <w:szCs w:val="28"/>
          <w:lang w:val="en-US"/>
        </w:rPr>
        <w:t>univer</w:t>
      </w:r>
      <w:proofErr w:type="spellEnd"/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P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4D590B">
        <w:rPr>
          <w:b/>
          <w:sz w:val="28"/>
          <w:szCs w:val="28"/>
          <w:lang w:val="kk-KZ"/>
        </w:rPr>
        <w:lastRenderedPageBreak/>
        <w:t>«Жерге орналастыру мен кадастрдағы экономикалық-математикалық модельдеу» пәні бойынша 2023-2024 оқу жылына</w:t>
      </w:r>
    </w:p>
    <w:p w:rsidR="004D590B" w:rsidRPr="008228C2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8228C2">
        <w:rPr>
          <w:b/>
          <w:sz w:val="28"/>
          <w:szCs w:val="28"/>
          <w:lang w:val="kk-KZ"/>
        </w:rPr>
        <w:t>қорытынды бақылауд</w:t>
      </w:r>
      <w:r w:rsidRPr="004D590B">
        <w:rPr>
          <w:b/>
          <w:sz w:val="28"/>
          <w:szCs w:val="28"/>
          <w:lang w:val="kk-KZ"/>
        </w:rPr>
        <w:t>ың</w:t>
      </w:r>
    </w:p>
    <w:p w:rsidR="004D590B" w:rsidRP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4D590B">
        <w:rPr>
          <w:b/>
          <w:sz w:val="28"/>
          <w:szCs w:val="28"/>
          <w:lang w:val="kk-KZ"/>
        </w:rPr>
        <w:t>Б</w:t>
      </w:r>
      <w:r w:rsidRPr="008228C2">
        <w:rPr>
          <w:b/>
          <w:sz w:val="28"/>
          <w:szCs w:val="28"/>
          <w:lang w:val="kk-KZ"/>
        </w:rPr>
        <w:t>ағдарлама</w:t>
      </w:r>
      <w:r w:rsidRPr="004D590B">
        <w:rPr>
          <w:b/>
          <w:sz w:val="28"/>
          <w:szCs w:val="28"/>
          <w:lang w:val="kk-KZ"/>
        </w:rPr>
        <w:t>сы</w:t>
      </w:r>
    </w:p>
    <w:p w:rsidR="004D590B" w:rsidRP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Pr="008228C2" w:rsidRDefault="004D590B" w:rsidP="004D590B">
      <w:pPr>
        <w:spacing w:after="0" w:line="240" w:lineRule="auto"/>
        <w:jc w:val="both"/>
        <w:rPr>
          <w:b/>
          <w:sz w:val="28"/>
          <w:szCs w:val="28"/>
          <w:lang w:val="kk-KZ"/>
        </w:rPr>
      </w:pPr>
      <w:r w:rsidRPr="008228C2">
        <w:rPr>
          <w:b/>
          <w:sz w:val="28"/>
          <w:szCs w:val="28"/>
          <w:lang w:val="kk-KZ"/>
        </w:rPr>
        <w:tab/>
        <w:t>Жерге орналастырудағы экономикалық-математикалық модельдеу.</w:t>
      </w:r>
    </w:p>
    <w:p w:rsidR="004D590B" w:rsidRDefault="004D590B" w:rsidP="004D590B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4D590B">
        <w:rPr>
          <w:sz w:val="28"/>
          <w:szCs w:val="28"/>
        </w:rPr>
        <w:t>Жерге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орналастыруда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математикалық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әдістер</w:t>
      </w:r>
      <w:proofErr w:type="spellEnd"/>
      <w:r w:rsidRPr="004D590B">
        <w:rPr>
          <w:sz w:val="28"/>
          <w:szCs w:val="28"/>
        </w:rPr>
        <w:t xml:space="preserve"> мен </w:t>
      </w:r>
      <w:proofErr w:type="spellStart"/>
      <w:r w:rsidRPr="004D590B">
        <w:rPr>
          <w:sz w:val="28"/>
          <w:szCs w:val="28"/>
        </w:rPr>
        <w:t>модельдеуді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қолдану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туралы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жалпы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мәліметтер</w:t>
      </w:r>
      <w:proofErr w:type="spellEnd"/>
      <w:r w:rsidRPr="004D590B">
        <w:rPr>
          <w:sz w:val="28"/>
          <w:szCs w:val="28"/>
        </w:rPr>
        <w:t>.</w:t>
      </w:r>
      <w:r w:rsidRPr="004D590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D590B">
        <w:rPr>
          <w:sz w:val="28"/>
          <w:szCs w:val="28"/>
          <w:lang w:val="kk-KZ"/>
        </w:rPr>
        <w:t>Экономикалық-статистикалық модельдеудің негізгі әд</w:t>
      </w:r>
      <w:r>
        <w:rPr>
          <w:sz w:val="28"/>
          <w:szCs w:val="28"/>
          <w:lang w:val="kk-KZ"/>
        </w:rPr>
        <w:t xml:space="preserve">істері туралы жалпы мәліметтер. </w:t>
      </w:r>
      <w:proofErr w:type="spellStart"/>
      <w:r w:rsidRPr="004D590B">
        <w:rPr>
          <w:sz w:val="28"/>
          <w:szCs w:val="28"/>
        </w:rPr>
        <w:t>Өндірістік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функциялардың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параметрлерін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анықтау</w:t>
      </w:r>
      <w:proofErr w:type="spellEnd"/>
      <w:r w:rsidRPr="004D590B">
        <w:rPr>
          <w:sz w:val="28"/>
          <w:szCs w:val="28"/>
        </w:rPr>
        <w:t xml:space="preserve">.  </w:t>
      </w:r>
      <w:proofErr w:type="spellStart"/>
      <w:r w:rsidRPr="004D590B">
        <w:rPr>
          <w:sz w:val="28"/>
          <w:szCs w:val="28"/>
        </w:rPr>
        <w:t>Негізгі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ұғымдар</w:t>
      </w:r>
      <w:proofErr w:type="spellEnd"/>
      <w:r w:rsidRPr="004D590B">
        <w:rPr>
          <w:sz w:val="28"/>
          <w:szCs w:val="28"/>
        </w:rPr>
        <w:t xml:space="preserve"> мен </w:t>
      </w:r>
      <w:proofErr w:type="spellStart"/>
      <w:r w:rsidRPr="004D590B">
        <w:rPr>
          <w:sz w:val="28"/>
          <w:szCs w:val="28"/>
        </w:rPr>
        <w:t>анықтамалар</w:t>
      </w:r>
      <w:proofErr w:type="spellEnd"/>
      <w:r w:rsidRPr="004D590B">
        <w:rPr>
          <w:sz w:val="28"/>
          <w:szCs w:val="28"/>
        </w:rPr>
        <w:t xml:space="preserve">.  </w:t>
      </w:r>
      <w:proofErr w:type="spellStart"/>
      <w:r w:rsidRPr="004D590B">
        <w:rPr>
          <w:sz w:val="28"/>
          <w:szCs w:val="28"/>
        </w:rPr>
        <w:t>Ең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кіші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квадраттар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принципі</w:t>
      </w:r>
      <w:proofErr w:type="spellEnd"/>
      <w:r w:rsidRPr="004D590B">
        <w:rPr>
          <w:sz w:val="28"/>
          <w:szCs w:val="28"/>
        </w:rPr>
        <w:t>.</w:t>
      </w:r>
      <w:r w:rsidRPr="004D59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590B">
        <w:rPr>
          <w:sz w:val="28"/>
          <w:szCs w:val="28"/>
        </w:rPr>
        <w:t>Өндірістік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функциялардың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параметрлерін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анықтау</w:t>
      </w:r>
      <w:proofErr w:type="spellEnd"/>
      <w:r w:rsidRPr="004D59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Корреляциялық-регрессиялық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талдау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әдістерін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қолдана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отырып</w:t>
      </w:r>
      <w:proofErr w:type="spellEnd"/>
      <w:r w:rsidRPr="004D590B">
        <w:rPr>
          <w:sz w:val="28"/>
          <w:szCs w:val="28"/>
        </w:rPr>
        <w:t xml:space="preserve">, </w:t>
      </w:r>
      <w:proofErr w:type="spellStart"/>
      <w:r w:rsidRPr="004D590B">
        <w:rPr>
          <w:sz w:val="28"/>
          <w:szCs w:val="28"/>
        </w:rPr>
        <w:t>өндірістік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функцияларды</w:t>
      </w:r>
      <w:proofErr w:type="spellEnd"/>
      <w:r w:rsidRPr="004D590B">
        <w:rPr>
          <w:sz w:val="28"/>
          <w:szCs w:val="28"/>
        </w:rPr>
        <w:t xml:space="preserve"> </w:t>
      </w:r>
      <w:proofErr w:type="spellStart"/>
      <w:r w:rsidRPr="004D590B">
        <w:rPr>
          <w:sz w:val="28"/>
          <w:szCs w:val="28"/>
        </w:rPr>
        <w:t>бағалау</w:t>
      </w:r>
      <w:proofErr w:type="spellEnd"/>
      <w:r>
        <w:rPr>
          <w:sz w:val="28"/>
          <w:szCs w:val="28"/>
        </w:rPr>
        <w:t>.</w:t>
      </w: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</w:r>
      <w:proofErr w:type="spellStart"/>
      <w:r w:rsidRPr="004D590B">
        <w:rPr>
          <w:b/>
          <w:sz w:val="28"/>
          <w:szCs w:val="28"/>
        </w:rPr>
        <w:t>Жерге</w:t>
      </w:r>
      <w:proofErr w:type="spellEnd"/>
      <w:r w:rsidRPr="004D590B">
        <w:rPr>
          <w:b/>
          <w:sz w:val="28"/>
          <w:szCs w:val="28"/>
        </w:rPr>
        <w:t xml:space="preserve"> </w:t>
      </w:r>
      <w:proofErr w:type="spellStart"/>
      <w:r w:rsidRPr="004D590B">
        <w:rPr>
          <w:b/>
          <w:sz w:val="28"/>
          <w:szCs w:val="28"/>
        </w:rPr>
        <w:t>орналастырудағы</w:t>
      </w:r>
      <w:proofErr w:type="spellEnd"/>
      <w:r w:rsidRPr="004D590B">
        <w:rPr>
          <w:b/>
          <w:sz w:val="28"/>
          <w:szCs w:val="28"/>
        </w:rPr>
        <w:t xml:space="preserve"> </w:t>
      </w:r>
      <w:proofErr w:type="spellStart"/>
      <w:r w:rsidRPr="004D590B">
        <w:rPr>
          <w:b/>
          <w:sz w:val="28"/>
          <w:szCs w:val="28"/>
        </w:rPr>
        <w:t>сызықтық</w:t>
      </w:r>
      <w:proofErr w:type="spellEnd"/>
      <w:r w:rsidRPr="004D590B">
        <w:rPr>
          <w:b/>
          <w:sz w:val="28"/>
          <w:szCs w:val="28"/>
        </w:rPr>
        <w:t xml:space="preserve"> </w:t>
      </w:r>
      <w:proofErr w:type="spellStart"/>
      <w:r w:rsidRPr="004D590B">
        <w:rPr>
          <w:b/>
          <w:sz w:val="28"/>
          <w:szCs w:val="28"/>
        </w:rPr>
        <w:t>бағдарламалаудың</w:t>
      </w:r>
      <w:proofErr w:type="spellEnd"/>
      <w:r w:rsidRPr="004D590B">
        <w:rPr>
          <w:b/>
          <w:sz w:val="28"/>
          <w:szCs w:val="28"/>
        </w:rPr>
        <w:t xml:space="preserve"> </w:t>
      </w:r>
      <w:proofErr w:type="spellStart"/>
      <w:r w:rsidRPr="004D590B">
        <w:rPr>
          <w:b/>
          <w:sz w:val="28"/>
          <w:szCs w:val="28"/>
        </w:rPr>
        <w:t>міндеттері</w:t>
      </w:r>
      <w:proofErr w:type="spellEnd"/>
      <w:r>
        <w:rPr>
          <w:b/>
          <w:sz w:val="28"/>
          <w:szCs w:val="28"/>
        </w:rPr>
        <w:t xml:space="preserve">. </w:t>
      </w:r>
      <w:r w:rsidRPr="004D590B">
        <w:rPr>
          <w:b/>
          <w:sz w:val="28"/>
          <w:szCs w:val="28"/>
          <w:lang w:val="kk-KZ"/>
        </w:rPr>
        <w:t xml:space="preserve"> </w:t>
      </w:r>
      <w:r w:rsidRPr="004D590B">
        <w:rPr>
          <w:sz w:val="28"/>
          <w:szCs w:val="28"/>
          <w:lang w:val="kk-KZ"/>
        </w:rPr>
        <w:t>Өндірістік функциялардың экономикалық сипаттамалары және оларды жерге орналастыруда қолдану.</w:t>
      </w:r>
      <w:r>
        <w:rPr>
          <w:sz w:val="28"/>
          <w:szCs w:val="28"/>
          <w:lang w:val="kk-KZ"/>
        </w:rPr>
        <w:t xml:space="preserve"> </w:t>
      </w:r>
      <w:r w:rsidRPr="004D590B">
        <w:rPr>
          <w:sz w:val="28"/>
          <w:szCs w:val="28"/>
          <w:lang w:val="kk-KZ"/>
        </w:rPr>
        <w:t>Сызықтық бағдарламалаудың жалпы моделі. Сызықтық бағдарламалау түсінігі. Сызықтық бағдарламалаудың жалпы моделінің құрамдас бөліктері.</w:t>
      </w:r>
      <w:r>
        <w:rPr>
          <w:sz w:val="28"/>
          <w:szCs w:val="28"/>
          <w:lang w:val="kk-KZ"/>
        </w:rPr>
        <w:t xml:space="preserve"> </w:t>
      </w:r>
      <w:r w:rsidRPr="004D590B">
        <w:rPr>
          <w:sz w:val="28"/>
          <w:szCs w:val="28"/>
          <w:lang w:val="kk-KZ"/>
        </w:rPr>
        <w:t>Сызықтық бағдарламалаудың жалпы моделі. Сызықтық бағдарламалау есептерін шешудің Симплекс әдісі.</w:t>
      </w:r>
      <w:r>
        <w:rPr>
          <w:sz w:val="28"/>
          <w:szCs w:val="28"/>
          <w:lang w:val="kk-KZ"/>
        </w:rPr>
        <w:t xml:space="preserve"> </w:t>
      </w:r>
      <w:r w:rsidRPr="004D590B">
        <w:rPr>
          <w:sz w:val="28"/>
          <w:szCs w:val="28"/>
          <w:lang w:val="kk-KZ"/>
        </w:rPr>
        <w:t>Сызықтық бағдарламалаудың тарату моделі және оны жерге орналастыруда қолдану.</w:t>
      </w:r>
    </w:p>
    <w:p w:rsidR="004D590B" w:rsidRP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4D590B">
        <w:rPr>
          <w:b/>
          <w:sz w:val="28"/>
          <w:szCs w:val="28"/>
          <w:lang w:val="kk-KZ"/>
        </w:rPr>
        <w:t>Сызықтық бағдарламалау есептерінің оңтайлы шешімдерін талдау және түзету</w:t>
      </w:r>
      <w:r>
        <w:rPr>
          <w:b/>
          <w:sz w:val="28"/>
          <w:szCs w:val="28"/>
          <w:lang w:val="kk-KZ"/>
        </w:rPr>
        <w:t xml:space="preserve">. </w:t>
      </w:r>
      <w:r w:rsidRPr="004D590B">
        <w:rPr>
          <w:sz w:val="28"/>
          <w:szCs w:val="28"/>
          <w:lang w:val="kk-KZ"/>
        </w:rPr>
        <w:t xml:space="preserve"> Сызықтық бағдарламалаудың көліктік моделі және оны жерге орналастыруда қолдану.</w:t>
      </w:r>
      <w:r w:rsidRPr="004D590B">
        <w:rPr>
          <w:b/>
          <w:sz w:val="28"/>
          <w:szCs w:val="28"/>
          <w:lang w:val="kk-KZ"/>
        </w:rPr>
        <w:t xml:space="preserve">   </w:t>
      </w:r>
      <w:r w:rsidRPr="004D590B">
        <w:rPr>
          <w:sz w:val="28"/>
          <w:szCs w:val="28"/>
          <w:lang w:val="kk-KZ"/>
        </w:rPr>
        <w:t>Сызықтық бағдарламалаудың көліктік моделі және оны жерге орналастыруда қолдану.</w:t>
      </w:r>
      <w:r>
        <w:rPr>
          <w:sz w:val="28"/>
          <w:szCs w:val="28"/>
          <w:lang w:val="kk-KZ"/>
        </w:rPr>
        <w:t xml:space="preserve"> </w:t>
      </w:r>
      <w:r w:rsidRPr="004D590B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4D590B">
        <w:rPr>
          <w:sz w:val="28"/>
          <w:szCs w:val="28"/>
          <w:lang w:val="kk-KZ"/>
        </w:rPr>
        <w:t>Сызықтық емес бағдарламалаудың жалпы моделі.</w:t>
      </w:r>
      <w:r>
        <w:rPr>
          <w:sz w:val="28"/>
          <w:szCs w:val="28"/>
          <w:lang w:val="kk-KZ"/>
        </w:rPr>
        <w:t xml:space="preserve"> </w:t>
      </w:r>
      <w:r w:rsidRPr="004D590B">
        <w:rPr>
          <w:sz w:val="28"/>
          <w:szCs w:val="28"/>
          <w:lang w:val="kk-KZ"/>
        </w:rPr>
        <w:t>Көлік түріндегі міндеттерді шешу нәтижелерін талдау және түзету.</w:t>
      </w:r>
      <w:r>
        <w:rPr>
          <w:sz w:val="28"/>
          <w:szCs w:val="28"/>
          <w:lang w:val="kk-KZ"/>
        </w:rPr>
        <w:t xml:space="preserve"> </w:t>
      </w:r>
      <w:r w:rsidRPr="004D590B">
        <w:rPr>
          <w:sz w:val="28"/>
          <w:szCs w:val="28"/>
          <w:lang w:val="kk-KZ"/>
        </w:rPr>
        <w:t>Сызықтық бағдарламалау әдістерімен алынған жерге орналастыру есептерінің оңтайлы шешімдерін түзету және экономикалық-математикалық талдау.</w:t>
      </w: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Default="000D4656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Default="000D4656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Default="000D4656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Default="000D4656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Default="000D4656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Default="000D4656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Default="000D4656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Default="000D4656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Default="000D4656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Default="000D4656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Default="000D4656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D4656" w:rsidRPr="000D4656" w:rsidRDefault="000D4656" w:rsidP="000D4656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  <w:lang w:val="kk-KZ"/>
        </w:rPr>
      </w:pPr>
    </w:p>
    <w:p w:rsidR="000D4656" w:rsidRPr="000D4656" w:rsidRDefault="000D4656" w:rsidP="000D4656">
      <w:pPr>
        <w:spacing w:after="0"/>
        <w:jc w:val="center"/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 w:eastAsia="zh-CN"/>
        </w:rPr>
      </w:pPr>
      <w:r w:rsidRPr="000D4656"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 w:eastAsia="zh-CN"/>
        </w:rPr>
        <w:t>БАҒАЛАУ САЯСАТЫ</w:t>
      </w:r>
    </w:p>
    <w:p w:rsidR="000D4656" w:rsidRPr="000D4656" w:rsidRDefault="000D4656" w:rsidP="000D4656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  <w:lang w:val="kk-KZ" w:eastAsia="zh-CN"/>
        </w:rPr>
      </w:pPr>
      <w:r w:rsidRPr="000D4656"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 w:eastAsia="zh-CN"/>
        </w:rPr>
        <w:t>BAK/MAG/DOC СТАНДАРТТЫ ЕМТИХАН: ЖАЗБАША</w:t>
      </w:r>
    </w:p>
    <w:p w:rsidR="000D4656" w:rsidRPr="000D4656" w:rsidRDefault="000D4656" w:rsidP="000D4656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-61"/>
        <w:tblW w:w="104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22"/>
        <w:gridCol w:w="1559"/>
        <w:gridCol w:w="1701"/>
        <w:gridCol w:w="1985"/>
        <w:gridCol w:w="1701"/>
        <w:gridCol w:w="1559"/>
      </w:tblGrid>
      <w:tr w:rsidR="000D4656" w:rsidRPr="000D4656" w:rsidTr="003B6DA3">
        <w:trPr>
          <w:cantSplit/>
          <w:trHeight w:hRule="exact" w:val="2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D4656" w:rsidRPr="00D26FF9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Критерий/ балл</w:t>
            </w:r>
          </w:p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</w:rPr>
              <w:tab/>
              <w:t xml:space="preserve">         Дескриптор</w:t>
            </w: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лар </w:t>
            </w: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</w:rPr>
              <w:tab/>
              <w:t xml:space="preserve">                                                                               </w:t>
            </w:r>
          </w:p>
        </w:tc>
      </w:tr>
      <w:tr w:rsidR="000D4656" w:rsidRPr="000D4656" w:rsidTr="003B6DA3">
        <w:trPr>
          <w:cantSplit/>
          <w:trHeight w:hRule="exact" w:val="254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985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  <w:t xml:space="preserve">Қанағаттанарлықсыз </w:t>
            </w:r>
          </w:p>
        </w:tc>
      </w:tr>
      <w:tr w:rsidR="000D4656" w:rsidRPr="000D4656" w:rsidTr="003B6DA3">
        <w:trPr>
          <w:cantSplit/>
          <w:trHeight w:hRule="exact" w:val="315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90–100% (27-30 балл)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70–89% (21-26 балл)</w:t>
            </w:r>
          </w:p>
        </w:tc>
        <w:tc>
          <w:tcPr>
            <w:tcW w:w="1985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50–69% (15-20 балл)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25–49% (8-14 балл)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0–24% (0-7 балл)</w:t>
            </w:r>
          </w:p>
        </w:tc>
      </w:tr>
      <w:tr w:rsidR="000D4656" w:rsidRPr="000D4656" w:rsidTr="003B6DA3">
        <w:trPr>
          <w:cantSplit/>
          <w:trHeight w:hRule="exact" w:val="4391"/>
        </w:trPr>
        <w:tc>
          <w:tcPr>
            <w:tcW w:w="5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1 </w:t>
            </w: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  <w:t>сұрақ</w:t>
            </w:r>
          </w:p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</w:p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  <w:t>30 балл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</w:p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  <w:t xml:space="preserve">Курс теориясы мен </w:t>
            </w:r>
          </w:p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kk-KZ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  <w:t>тұжырымдамаларын білу және түсіну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kk-KZ"/>
              </w:rPr>
            </w:pPr>
            <w:r w:rsidRPr="000D4656">
              <w:rPr>
                <w:rFonts w:ascii="Calibri" w:eastAsia="Calibri" w:hAnsi="Calibri" w:cs="Times New Roman"/>
                <w:sz w:val="20"/>
                <w:szCs w:val="20"/>
                <w:lang w:val="kk-KZ"/>
              </w:rPr>
              <w:t>«Өте жақсы» деген баға сұрақтың жан-жақты түсіндірмесі, әрбір 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sz w:val="20"/>
                <w:szCs w:val="20"/>
                <w:lang w:val="kk-KZ"/>
              </w:rPr>
              <w:t xml:space="preserve">«Жақсы» деген баға сұрақтың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Жауапта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стильдік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қателер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мен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терминдерді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дұрыс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қолданбау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  <w:lang w:val="kk-KZ"/>
              </w:rPr>
              <w:t xml:space="preserve">ы кедергі келтірмейді.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«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Қанағаттанарлық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»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баға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  <w:lang w:val="kk-KZ"/>
              </w:rPr>
              <w:t>сы</w:t>
            </w:r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билетте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ұсынылған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сұрақтарды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толық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қамтымаған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негізгі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ойларды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ү</w:t>
            </w:r>
            <w:proofErr w:type="gram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ст</w:t>
            </w:r>
            <w:proofErr w:type="gram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ірт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дәлелдейтін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, б</w:t>
            </w:r>
            <w:r w:rsidRPr="000D4656">
              <w:rPr>
                <w:rFonts w:ascii="Calibri" w:eastAsia="Calibri" w:hAnsi="Calibri" w:cs="Times New Roman"/>
                <w:sz w:val="20"/>
                <w:szCs w:val="20"/>
                <w:lang w:val="kk-KZ"/>
              </w:rPr>
              <w:t>аян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даудағы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композициялық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теңгерімсіздіктерге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материалды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баяндау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логикасы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мен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реттілігін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бұзуға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жол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берген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жауапқа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қойылады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  <w:r w:rsidRPr="000D4656">
              <w:rPr>
                <w:rFonts w:ascii="Calibri" w:eastAsia="Calibri" w:hAnsi="Calibri" w:cs="Times New Roman"/>
                <w:sz w:val="20"/>
                <w:szCs w:val="20"/>
                <w:lang w:val="kk-KZ"/>
              </w:rPr>
              <w:t>Ә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зірленген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жазбаларынан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мысалдармен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теориялық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ойлары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көрсет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Қойылған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сұрақтарды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дұрыс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қамтымау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қате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дәлелдеу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фактілі</w:t>
            </w:r>
            <w:proofErr w:type="gram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және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сөздік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қателер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дұрыс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емес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қорытындыны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болжау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Негізгі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ұғымдарды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теорияларды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білмеу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...;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Қорытынды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бақылауды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өткізу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ережесі</w:t>
            </w:r>
            <w:proofErr w:type="gram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</w:t>
            </w:r>
            <w:proofErr w:type="gram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ұзу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0D4656" w:rsidRPr="000D4656" w:rsidTr="003B6DA3">
        <w:trPr>
          <w:cantSplit/>
          <w:trHeight w:hRule="exact" w:val="2710"/>
        </w:trPr>
        <w:tc>
          <w:tcPr>
            <w:tcW w:w="5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2 </w:t>
            </w: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  <w:t>сұрақ</w:t>
            </w:r>
          </w:p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</w:pPr>
          </w:p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kk-KZ"/>
              </w:rPr>
              <w:t>30 балл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proofErr w:type="spellStart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Таңдалған</w:t>
            </w:r>
            <w:proofErr w:type="spellEnd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әдістеме</w:t>
            </w:r>
            <w:proofErr w:type="spellEnd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технологияны</w:t>
            </w:r>
            <w:proofErr w:type="spellEnd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нақты</w:t>
            </w:r>
            <w:proofErr w:type="spellEnd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практикалық</w:t>
            </w:r>
            <w:proofErr w:type="spellEnd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тапсырмалар</w:t>
            </w:r>
            <w:proofErr w:type="gramEnd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ға</w:t>
            </w:r>
            <w:proofErr w:type="spellEnd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Оқу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тапсырмасын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толық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орындау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қойылған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сұ</w:t>
            </w:r>
            <w:proofErr w:type="gram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ра</w:t>
            </w:r>
            <w:proofErr w:type="gram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ққа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егжей-тегжейлі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дәлелді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жауап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беру,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содан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кейін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курстың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практикалық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мәселелерін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шешу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Оқу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тапсырмасын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ішінара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орындау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толық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емес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курстың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практикалық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мәселелерін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толық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шешпей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қойылған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сұ</w:t>
            </w:r>
            <w:proofErr w:type="gram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ра</w:t>
            </w:r>
            <w:proofErr w:type="gram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ққа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дәлелді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жауап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беру; курс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бойынша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ғылыми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тіл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нормаларын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сауатсыз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пайдалану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Материал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фрагменттелген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логикалық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дәйектілікті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бұза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отырып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нақты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және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семантикалық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дәлсіздіктерге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жол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беріледі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курстың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теориялық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білімі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0D4656">
              <w:rPr>
                <w:rFonts w:ascii="Calibri" w:eastAsia="Calibri" w:hAnsi="Calibri" w:cs="Times New Roman"/>
                <w:sz w:val="20"/>
                <w:szCs w:val="20"/>
                <w:lang w:val="kk-KZ"/>
              </w:rPr>
              <w:t>ү</w:t>
            </w:r>
            <w:proofErr w:type="spellStart"/>
            <w:proofErr w:type="gram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ст</w:t>
            </w:r>
            <w:proofErr w:type="gram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ірт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қолданылады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Тапсырманы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шешудің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ұтымсыз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әдісі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немесе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жеткілікті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ойластырылмаған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жауап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жоспары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тапсырмаларды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шеше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алмау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тапсырмаларды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жалпы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түрде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орындау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нормадан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асатын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қателіктер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мен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кемшіліктер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  <w:lang w:val="kk-KZ"/>
              </w:rPr>
              <w:t>дің болуы</w:t>
            </w:r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56" w:rsidRPr="000D4656" w:rsidRDefault="000D4656" w:rsidP="000D46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Тапсырмаларды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шешу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үшін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білімді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алгоритмдерді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қолдана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алмау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қорытынды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және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0D4656">
              <w:rPr>
                <w:rFonts w:ascii="Calibri" w:eastAsia="Calibri" w:hAnsi="Calibri" w:cs="Times New Roman"/>
                <w:sz w:val="20"/>
                <w:szCs w:val="20"/>
                <w:lang w:val="kk-KZ"/>
              </w:rPr>
              <w:t>нәтиже</w:t>
            </w:r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жасай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алмау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Қорытынды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бақылау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жүргі</w:t>
            </w:r>
            <w:proofErr w:type="gram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зу</w:t>
            </w:r>
            <w:proofErr w:type="spellEnd"/>
            <w:proofErr w:type="gram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қағидаларын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бұзу</w:t>
            </w:r>
            <w:proofErr w:type="spellEnd"/>
            <w:r w:rsidRPr="000D4656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</w:tbl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Pr="004D590B" w:rsidRDefault="004D590B" w:rsidP="004D590B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D590B" w:rsidRPr="004D590B" w:rsidRDefault="004D590B" w:rsidP="004D590B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7A136D" w:rsidRPr="004D590B" w:rsidRDefault="00D26FF9" w:rsidP="004D590B">
      <w:pPr>
        <w:jc w:val="both"/>
        <w:rPr>
          <w:sz w:val="28"/>
          <w:szCs w:val="28"/>
          <w:lang w:val="kk-KZ"/>
        </w:rPr>
      </w:pPr>
    </w:p>
    <w:sectPr w:rsidR="007A136D" w:rsidRPr="004D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4D"/>
    <w:rsid w:val="000D4656"/>
    <w:rsid w:val="001A446D"/>
    <w:rsid w:val="004D590B"/>
    <w:rsid w:val="00515D92"/>
    <w:rsid w:val="0059524D"/>
    <w:rsid w:val="007542C4"/>
    <w:rsid w:val="008228C2"/>
    <w:rsid w:val="00D2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Acer</cp:lastModifiedBy>
  <cp:revision>6</cp:revision>
  <dcterms:created xsi:type="dcterms:W3CDTF">2023-10-24T04:54:00Z</dcterms:created>
  <dcterms:modified xsi:type="dcterms:W3CDTF">2023-11-09T07:09:00Z</dcterms:modified>
</cp:coreProperties>
</file>